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6283F"/>
          <w:sz w:val="34"/>
          <w:szCs w:val="34"/>
        </w:rPr>
        <w:t xml:space="preserve">Agile team charter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Field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Team name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[Team]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Product / project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Sprint length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[2 weeks]</w:t>
            </w:r>
          </w:p>
        </w:tc>
      </w:tr>
    </w:tbl>
    <w:p>
      <w:pPr>
        <w:pStyle w:val="Heading1"/>
        <w:spacing w:after="100" w:before="220"/>
      </w:pPr>
      <w:r>
        <w:t xml:space="preserve">1. Purpose</w:t>
      </w:r>
    </w:p>
    <w:p>
      <w:pPr>
        <w:spacing w:after="100"/>
      </w:pPr>
      <w:r>
        <w:rPr>
          <w:sz w:val="20"/>
          <w:szCs w:val="20"/>
        </w:rPr>
        <w:t xml:space="preserve">[Why this team exists and the outcome it is accountable for — one or two sentences.]</w:t>
      </w:r>
    </w:p>
    <w:p>
      <w:pPr>
        <w:pStyle w:val="Heading1"/>
        <w:spacing w:after="100" w:before="220"/>
      </w:pPr>
      <w:r>
        <w:t xml:space="preserve">2. Roles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Who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Responsibility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Product Owner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[Name]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Owns the backlog, priority, and value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Scrum Master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[Name]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Facilitates, removes impediments, coaches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Developers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[Names]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Design, build, test, deliver the increment</w:t>
            </w:r>
          </w:p>
        </w:tc>
      </w:tr>
    </w:tbl>
    <w:p>
      <w:pPr>
        <w:pStyle w:val="Heading1"/>
        <w:spacing w:after="100" w:before="220"/>
      </w:pPr>
      <w:r>
        <w:t xml:space="preserve">3. Ceremonies &amp; cadence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Ceremony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When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Length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Daily standup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[09:30 daily]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15 min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Backlog refinement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[Wednesday]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 hr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Sprint planning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[Sprint day 1]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 hr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Sprint review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[Last day]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 hr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Retrospective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[Last day]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 hr</w:t>
            </w:r>
          </w:p>
        </w:tc>
      </w:tr>
    </w:tbl>
    <w:p>
      <w:pPr>
        <w:pStyle w:val="Heading1"/>
        <w:spacing w:after="100" w:before="220"/>
      </w:pPr>
      <w:r>
        <w:t xml:space="preserve">4. Working agreements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[Core hours / availability]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[Definition of Done is our standard — no exceptions]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[How we handle blockers, code review, and pairing]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[How we communicate — channels, response times]</w:t>
      </w:r>
    </w:p>
    <w:p>
      <w:pPr>
        <w:pStyle w:val="Heading1"/>
        <w:spacing w:after="100" w:before="220"/>
      </w:pPr>
      <w:r>
        <w:t xml:space="preserve">5. Decision-making &amp; conflict</w:t>
      </w:r>
    </w:p>
    <w:p>
      <w:pPr>
        <w:spacing w:after="100"/>
      </w:pPr>
      <w:r>
        <w:rPr>
          <w:sz w:val="20"/>
          <w:szCs w:val="20"/>
        </w:rPr>
        <w:t xml:space="preserve">[How the team decides (consent / consensus) and how disagreements are resolved.]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 Mate</dc:creator>
  <cp:lastModifiedBy>Project Mate</cp:lastModifiedBy>
  <cp:revision>1</cp:revision>
  <dcterms:created xsi:type="dcterms:W3CDTF">2026-07-21T02:28:01.700Z</dcterms:created>
  <dcterms:modified xsi:type="dcterms:W3CDTF">2026-07-21T02:28:01.700Z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