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Project Status Report</w:t>
      </w:r>
    </w:p>
    <w:p>
      <w:pPr>
        <w:pBdr>
          <w:bottom w:val="single" w:color="2E5496" w:sz="12" w:space="1"/>
        </w:pBdr>
        <w:spacing w:after="160"/>
      </w:pPr>
      <w:r>
        <w:t xml:space="preserve"/>
      </w:r>
    </w:p>
    <w:p>
      <w:pPr>
        <w:spacing w:after="120"/>
      </w:pPr>
      <w:r>
        <w:rPr>
          <w:i/>
          <w:iCs/>
          <w:color w:val="7F7F7F"/>
        </w:rPr>
        <w:t xml:space="preserve">Purpose: a periodic snapshot of health, progress, metrics, risks and decisions needed. Complete for each reporting period.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Project Name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Reporting Period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Report Date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Prepared By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Overall Health (R/A/G)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1. Executive Summary</w:t>
      </w:r>
    </w:p>
    <w:p>
      <w:pPr>
        <w:spacing w:after="120"/>
      </w:pPr>
      <w:r>
        <w:rPr>
          <w:i/>
          <w:iCs/>
          <w:color w:val="7F7F7F"/>
        </w:rPr>
        <w:t xml:space="preserve">2-4 sentences: where the project stands, key wins, key concerns, and what you need from stakeholders.</w:t>
      </w:r>
    </w:p>
    <w:p>
      <w:pPr>
        <w:pStyle w:val="Heading1"/>
      </w:pPr>
      <w:r>
        <w:t xml:space="preserve">2. Overall Status (RAG)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60"/>
        <w:gridCol w:w="2000"/>
        <w:gridCol w:w="5000"/>
      </w:tblGrid>
      <w:tr>
        <w:trPr>
          <w:tblHeader/>
        </w:trPr>
        <w:tc>
          <w:tcPr>
            <w:tcW w:type="dxa" w:w="2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Area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Status (R/A/G)</w:t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Commentary</w:t>
            </w:r>
          </w:p>
        </w:tc>
      </w:tr>
      <w:tr>
        <w:tc>
          <w:tcPr>
            <w:tcW w:type="dxa" w:w="2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Scope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Schedule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Cost / Budget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Risks / Issues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Resources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5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3. Progress This Period</w:t>
      </w:r>
    </w:p>
    <w:p>
      <w:pPr>
        <w:spacing w:after="120"/>
      </w:pPr>
      <w:r>
        <w:rPr>
          <w:i/>
          <w:iCs/>
          <w:color w:val="7F7F7F"/>
        </w:rPr>
        <w:t xml:space="preserve">Key accomplishments and completed milestones since the last report.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4. Plan for Next Period</w:t>
      </w:r>
    </w:p>
    <w:p>
      <w:pPr>
        <w:spacing w:after="120"/>
      </w:pPr>
      <w:r>
        <w:rPr>
          <w:i/>
          <w:iCs/>
          <w:color w:val="7F7F7F"/>
        </w:rPr>
        <w:t xml:space="preserve">Priorities and milestones targeted for the coming period.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5. Key 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500"/>
        <w:gridCol w:w="1500"/>
      </w:tblGrid>
      <w:tr>
        <w:trPr>
          <w:tblHeader/>
        </w:trP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Value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Target / Baseline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Variance</w:t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% Complete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Schedule Performance Index (SPI)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Cost Performance Index (CPI)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Budget (BAC)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Actual Cost (AC)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>Forecast at Completion (EAC)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6. Milestones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500"/>
        <w:gridCol w:w="1500"/>
      </w:tblGrid>
      <w:tr>
        <w:trPr>
          <w:tblHeader/>
        </w:trP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Milestone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Baseline Date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Forecast / Actual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7. Top Risks &amp; Issues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160"/>
        <w:gridCol w:w="1500"/>
        <w:gridCol w:w="1500"/>
        <w:gridCol w:w="2000"/>
      </w:tblGrid>
      <w:tr>
        <w:trPr>
          <w:tblHeader/>
        </w:trP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3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Impact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Owner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8. Decisions / Support Needed</w:t>
      </w:r>
    </w:p>
    <w:p>
      <w:pPr>
        <w:spacing w:after="120"/>
      </w:pPr>
      <w:r>
        <w:rPr>
          <w:i/>
          <w:iCs/>
          <w:color w:val="7F7F7F"/>
        </w:rPr>
        <w:t xml:space="preserve">Decisions required from the sponsor or steering group, with dates needed.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9. Change Requests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660"/>
        <w:gridCol w:w="1500"/>
        <w:gridCol w:w="2000"/>
      </w:tblGrid>
      <w:tr>
        <w:trPr>
          <w:tblHeader/>
        </w:trP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CR ID</w:t>
            </w:r>
          </w:p>
        </w:tc>
        <w:tc>
          <w:tcPr>
            <w:tcW w:type="dxa" w:w="4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Impact</w:t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6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F7F7F"/>
        <w:sz w:val="16"/>
        <w:szCs w:val="16"/>
      </w:rPr>
      <w:t xml:space="preserve">Status Report   |   Page </w:t>
    </w:r>
    <w:r>
      <w:rPr>
        <w:color w:val="7F7F7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/>
    </w:pPr>
    <w:rPr>
      <w:rFonts w:ascii="Arial" w:cs="Arial" w:eastAsia="Arial" w:hAnsi="Arial"/>
      <w:b/>
      <w:bCs/>
      <w:color w:val="1F3864"/>
      <w:sz w:val="40"/>
      <w:szCs w:val="4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3864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2E549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2026-07-02T05:38:28.668Z</dcterms:created>
  <dcterms:modified xsi:type="dcterms:W3CDTF">2026-07-02T05:38:28.668Z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